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4BB1" w:rsidRPr="00804BB1" w:rsidRDefault="00804BB1" w:rsidP="00804BB1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color w:val="FF0000"/>
          <w:sz w:val="26"/>
          <w:szCs w:val="26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2630805</wp:posOffset>
            </wp:positionH>
            <wp:positionV relativeFrom="paragraph">
              <wp:posOffset>277495</wp:posOffset>
            </wp:positionV>
            <wp:extent cx="4229100" cy="2800350"/>
            <wp:effectExtent l="0" t="0" r="0" b="0"/>
            <wp:wrapSquare wrapText="bothSides"/>
            <wp:docPr id="1" name="Рисунок 1" descr="http://cgon.rospotrebnadzor.ru/upload/medialibrary/615/615c8ec2dd491571f718296ab67e0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615/615c8ec2dd491571f718296ab67e085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BB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Как правильно питаться в праздничные дни?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Новогодние и рождественские праздники для большинства людей - это время гастрономической вседозволенности. Горячая пора праздничных домашних ужинов, визитов к родственникам и друзьям с изобильными </w:t>
      </w:r>
      <w:bookmarkStart w:id="0" w:name="_GoBack"/>
      <w:bookmarkEnd w:id="0"/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застольями и гиподинамией – всё это суровое испытание для организма.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  Чтобы праздник не омрачился неприятностями и не завершился на больничной койке, советуем: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 соблюдать умеренность в еде, алкоголе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-внимательно относиться к выбору продуктов питания, их качеству, к правилам приготовления, срокам хранения и реализации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206375</wp:posOffset>
            </wp:positionV>
            <wp:extent cx="3619500" cy="1817370"/>
            <wp:effectExtent l="0" t="0" r="0" b="0"/>
            <wp:wrapSquare wrapText="bothSides"/>
            <wp:docPr id="2" name="Рисунок 2" descr="http://cgon.rospotrebnadzor.ru/upload/medialibrary/b0f/b0f7904812ad7a7f8e443684e3a53c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0f/b0f7904812ad7a7f8e443684e3a53cb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81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 больше двигаться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Особо внимательными к выбору блюд для новогоднего стола нужно быть людям, имеющим хронические заболевания желудочно-кишечного тракта. Этой категории людей гастроэнтерологи традиционно советуют осторожнее относиться к жареной, жирной и острой пище.</w:t>
      </w:r>
    </w:p>
    <w:p w:rsidR="00804BB1" w:rsidRPr="00804BB1" w:rsidRDefault="00804BB1" w:rsidP="00804B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В первую очередь, необходимо придерживаться самого оптимального режима питания – дробного, с умеренными приемами пищи каждые 3-4 часа. 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581025</wp:posOffset>
            </wp:positionV>
            <wp:extent cx="3914140" cy="2603500"/>
            <wp:effectExtent l="0" t="0" r="0" b="6350"/>
            <wp:wrapSquare wrapText="bothSides"/>
            <wp:docPr id="3" name="Рисунок 3" descr="http://cgon.rospotrebnadzor.ru/upload/medialibrary/405/4054e7108531c97b58914575f5c934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05/4054e7108531c97b58914575f5c9347b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Это позволит всегда оставаться сытым, и как следствие, избежать переедания. Выбирая блюда по душе, разумнее всего отдавать предпочтение белкам, поскольку они хорошо насыщают организм, прекрасно усваиваются. Добавляйте к ним свежие овощи. Они богаты клетчаткой, благодаря чему хорошо утоляют голод и помогают организму усвоить тяжелую пищу. Включите в рацион питания на новогодние праздничные дни мясные и рыбные изделия, запеченные в духовке, приготовленные на пару, вместо аналогичных жареных блюд - это намного полезнее.</w:t>
      </w:r>
    </w:p>
    <w:p w:rsid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Садясь за праздничный стол, старайтесь начинать трапезу с холодных закусок, овощных салатов без калорийных соусов, мясных нарезок или нежирных сортов рыбы. Такая еда создаст ощущение наполненности желудка и не позволит разыграться аппетиту сверх меры.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Выбирая белковые блюда, лучше всего придерживаться одного определенного вида белка. Так, если вы начали с морепродуктов и рыбы, не стоит смешивать их с мясом. Крайне важно следить за количеством потребляемой пищи. Осторожнее всего стоит быть с пресловутым майонезом, которым мы от души заправляем практически все блюда. Зачастую именно калорийные соусы </w:t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являются виновниками стремительного набора веса в праздничные дни. Замените майонез соусом из йогурта или кефира. В крайнем случае - приготовьте домашний майонез. Самыми здоровыми вариантами заправок являются лимонный сок, соевый соус или яблочный уксус.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596265</wp:posOffset>
            </wp:positionV>
            <wp:extent cx="3704590" cy="2526030"/>
            <wp:effectExtent l="0" t="0" r="0" b="7620"/>
            <wp:wrapSquare wrapText="bothSides"/>
            <wp:docPr id="4" name="Рисунок 4" descr="http://cgon.rospotrebnadzor.ru/upload/medialibrary/002/002f14548269045665b1d018362c5a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002/002f14548269045665b1d018362c5af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59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Еще одно правило здорового питания - есть нужно медленно, тщательно пережевывая пищу. Наш мозг получает сигнал о насыщении в течение 20 минут, и этого времени достаточно, чтобы объесться до отвала и даже не почувствовать сытости. В то время как неторопливое поглощение пищи позволяет насытиться быстрее и в полной мере насладиться вкусом блюд.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Не следует забывать про употребление фруктов, которые являются актуальным продуктом на любой праздник, позволяя не набрать лишних калорий, а кислые сорта прекрасно помогают в расщеплении насыщенных жиров. Не лишними будут на столе натуральные соки. Идеальным вариантом является томатный сок, который гармонично дополняет как мясо, так и рыбу. Сливовый или грушевый соки подойдут к овощным салатам, яблочный идеально сочетается с домашними десертами. А главное – все эти напитки полезны для организма.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211455</wp:posOffset>
            </wp:positionV>
            <wp:extent cx="3552825" cy="2368550"/>
            <wp:effectExtent l="0" t="0" r="9525" b="0"/>
            <wp:wrapSquare wrapText="bothSides"/>
            <wp:docPr id="5" name="Рисунок 5" descr="http://cgon.rospotrebnadzor.ru/upload/medialibrary/7ae/7ae6a00804d4beccb811af8cfb66ba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7ae/7ae6a00804d4beccb811af8cfb66ba3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Помните, никогда не употребляйте алкоголь неизвестного происхождения, купленный с рук у неизвестных лиц, без маркировки, в открытой таре и, тем более, различные непищевые спиртосодержащие жидкости и настойки.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Не следует пить алкоголь, даже самый легкий, на голодный желудок, так как он гораздо быстрее впитается в кровь, и вы ощутите опьянение. К тому же, это дополнительная нагрузка на печень, почки и сердце. Особо внимательными надо быть тем, у кого имеются заболевания органов пищеварения. Перед первым бокалом шампанского или вина обязательно съешьте какую-нибудь закуску, например, бутерброд с икрой или ломтик нежирного мяса. А вот разного рода копчености, домашние соления и маринады с алкоголем сочетать не рекомендуется.</w:t>
      </w:r>
    </w:p>
    <w:p w:rsidR="00804BB1" w:rsidRPr="00804BB1" w:rsidRDefault="00A35EB2" w:rsidP="00804B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2687955</wp:posOffset>
            </wp:positionH>
            <wp:positionV relativeFrom="paragraph">
              <wp:posOffset>44450</wp:posOffset>
            </wp:positionV>
            <wp:extent cx="4019550" cy="2533650"/>
            <wp:effectExtent l="19050" t="0" r="0" b="0"/>
            <wp:wrapSquare wrapText="bothSides"/>
            <wp:docPr id="6" name="Рисунок 6" descr="http://cgon.rospotrebnadzor.ru/upload/medialibrary/ebb/ebb1e9204386e449a481d745d5056e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ebb/ebb1e9204386e449a481d745d5056eb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4BB1"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Эти простые советы помогут вам в праздничные дни сохранить свою физическую форму и здоровье.</w:t>
      </w:r>
    </w:p>
    <w:p w:rsid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4BB1" w:rsidRP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804BB1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С наступающим Новым годом!</w:t>
      </w:r>
    </w:p>
    <w:p w:rsidR="0090498E" w:rsidRPr="00804BB1" w:rsidRDefault="0090498E" w:rsidP="00804BB1">
      <w:pPr>
        <w:spacing w:after="0"/>
        <w:rPr>
          <w:rFonts w:ascii="Times New Roman" w:hAnsi="Times New Roman" w:cs="Times New Roman"/>
        </w:rPr>
      </w:pPr>
    </w:p>
    <w:sectPr w:rsidR="0090498E" w:rsidRPr="00804BB1" w:rsidSect="00804BB1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04BB1"/>
    <w:rsid w:val="00804BB1"/>
    <w:rsid w:val="0090498E"/>
    <w:rsid w:val="009755A7"/>
    <w:rsid w:val="00A35EB2"/>
    <w:rsid w:val="00B65D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5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316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76261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1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1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710302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6555756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604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2020-12-16T05:46:00Z</dcterms:created>
  <dcterms:modified xsi:type="dcterms:W3CDTF">2020-12-16T06:24:00Z</dcterms:modified>
</cp:coreProperties>
</file>